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06B" w:rsidRPr="0028006B" w:rsidRDefault="00285F02" w:rsidP="0028006B">
      <w:pPr>
        <w:pStyle w:val="L15-Subhead15headings"/>
        <w:spacing w:after="480"/>
        <w:rPr>
          <w:rFonts w:ascii="Arial" w:hAnsi="Arial" w:cs="Arial"/>
          <w:color w:val="auto"/>
          <w:sz w:val="28"/>
          <w:szCs w:val="20"/>
        </w:rPr>
      </w:pPr>
      <w:r>
        <w:rPr>
          <w:rFonts w:ascii="Arial" w:hAnsi="Arial" w:cs="Arial"/>
          <w:color w:val="auto"/>
          <w:sz w:val="28"/>
          <w:szCs w:val="20"/>
        </w:rPr>
        <w:t xml:space="preserve">7.  </w:t>
      </w:r>
      <w:r w:rsidR="0028006B" w:rsidRPr="0028006B">
        <w:rPr>
          <w:rFonts w:ascii="Arial" w:hAnsi="Arial" w:cs="Arial"/>
          <w:color w:val="auto"/>
          <w:sz w:val="28"/>
          <w:szCs w:val="20"/>
        </w:rPr>
        <w:t>Examples of Job Accommodations</w:t>
      </w:r>
    </w:p>
    <w:tbl>
      <w:tblPr>
        <w:tblW w:w="0" w:type="auto"/>
        <w:tblInd w:w="80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60"/>
        <w:gridCol w:w="2430"/>
        <w:gridCol w:w="1170"/>
        <w:gridCol w:w="1798"/>
      </w:tblGrid>
      <w:tr w:rsidR="0028006B" w:rsidRPr="00513222" w:rsidTr="002F2DE2">
        <w:trPr>
          <w:trHeight w:val="303"/>
        </w:trPr>
        <w:tc>
          <w:tcPr>
            <w:tcW w:w="3960" w:type="dxa"/>
            <w:tcMar>
              <w:top w:w="115" w:type="dxa"/>
              <w:left w:w="80" w:type="dxa"/>
              <w:bottom w:w="115" w:type="dxa"/>
              <w:right w:w="80" w:type="dxa"/>
            </w:tcMar>
            <w:vAlign w:val="bottom"/>
          </w:tcPr>
          <w:p w:rsidR="0028006B" w:rsidRPr="00513222" w:rsidRDefault="0028006B" w:rsidP="002F2DE2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b/>
                <w:bCs/>
                <w:color w:val="auto"/>
                <w:szCs w:val="20"/>
              </w:rPr>
              <w:t>Situation</w:t>
            </w:r>
          </w:p>
        </w:tc>
        <w:tc>
          <w:tcPr>
            <w:tcW w:w="2430" w:type="dxa"/>
            <w:tcMar>
              <w:top w:w="115" w:type="dxa"/>
              <w:left w:w="80" w:type="dxa"/>
              <w:bottom w:w="115" w:type="dxa"/>
              <w:right w:w="80" w:type="dxa"/>
            </w:tcMar>
            <w:vAlign w:val="bottom"/>
          </w:tcPr>
          <w:p w:rsidR="0028006B" w:rsidRPr="00513222" w:rsidRDefault="0028006B" w:rsidP="002F2DE2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b/>
                <w:bCs/>
                <w:color w:val="auto"/>
                <w:szCs w:val="20"/>
              </w:rPr>
              <w:t>Accommodation</w:t>
            </w:r>
          </w:p>
        </w:tc>
        <w:tc>
          <w:tcPr>
            <w:tcW w:w="1170" w:type="dxa"/>
            <w:tcMar>
              <w:top w:w="115" w:type="dxa"/>
              <w:left w:w="80" w:type="dxa"/>
              <w:bottom w:w="115" w:type="dxa"/>
              <w:right w:w="80" w:type="dxa"/>
            </w:tcMar>
            <w:vAlign w:val="bottom"/>
          </w:tcPr>
          <w:p w:rsidR="0028006B" w:rsidRPr="00513222" w:rsidRDefault="0028006B" w:rsidP="002F2DE2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b/>
                <w:bCs/>
                <w:color w:val="auto"/>
                <w:szCs w:val="20"/>
              </w:rPr>
              <w:t>Cost to employer</w:t>
            </w:r>
          </w:p>
        </w:tc>
        <w:tc>
          <w:tcPr>
            <w:tcW w:w="1798" w:type="dxa"/>
            <w:tcMar>
              <w:top w:w="115" w:type="dxa"/>
              <w:left w:w="80" w:type="dxa"/>
              <w:bottom w:w="115" w:type="dxa"/>
              <w:right w:w="80" w:type="dxa"/>
            </w:tcMar>
            <w:vAlign w:val="bottom"/>
          </w:tcPr>
          <w:p w:rsidR="0028006B" w:rsidRPr="00513222" w:rsidRDefault="0028006B" w:rsidP="002F2DE2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b/>
                <w:bCs/>
                <w:color w:val="auto"/>
                <w:szCs w:val="20"/>
              </w:rPr>
              <w:t>Benefit</w:t>
            </w:r>
          </w:p>
        </w:tc>
      </w:tr>
      <w:tr w:rsidR="0028006B" w:rsidRPr="00513222" w:rsidTr="00BE7974">
        <w:trPr>
          <w:trHeight w:val="60"/>
        </w:trPr>
        <w:tc>
          <w:tcPr>
            <w:tcW w:w="396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 w:rsidP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An employee with sleep apnea was persistently late for work. </w:t>
            </w:r>
          </w:p>
        </w:tc>
        <w:tc>
          <w:tcPr>
            <w:tcW w:w="243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employer offered the employee a flexible work schedule so that he could arrive at work later. </w:t>
            </w:r>
          </w:p>
        </w:tc>
        <w:tc>
          <w:tcPr>
            <w:tcW w:w="117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>$0</w:t>
            </w:r>
          </w:p>
        </w:tc>
        <w:tc>
          <w:tcPr>
            <w:tcW w:w="1798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employee was able to arrive at work on time. </w:t>
            </w:r>
          </w:p>
        </w:tc>
      </w:tr>
      <w:tr w:rsidR="0028006B" w:rsidRPr="00513222" w:rsidTr="00BE7974">
        <w:trPr>
          <w:trHeight w:val="60"/>
        </w:trPr>
        <w:tc>
          <w:tcPr>
            <w:tcW w:w="396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 w:rsidP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A warehouse employee for a pharmaceutical company had a severe fear of confined spaces. She experienced panic attacks and significant workplace stress because her workstation was situated in a small refrigerated area. </w:t>
            </w:r>
          </w:p>
        </w:tc>
        <w:tc>
          <w:tcPr>
            <w:tcW w:w="243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Her employer moved the </w:t>
            </w:r>
            <w:r w:rsidRPr="00513222">
              <w:rPr>
                <w:rFonts w:ascii="Arial" w:hAnsi="Arial" w:cs="Arial"/>
                <w:color w:val="auto"/>
                <w:spacing w:val="-1"/>
                <w:szCs w:val="20"/>
              </w:rPr>
              <w:t xml:space="preserve">location of her workstation </w:t>
            </w:r>
            <w:r w:rsidRPr="00513222">
              <w:rPr>
                <w:rFonts w:ascii="Arial" w:hAnsi="Arial" w:cs="Arial"/>
                <w:color w:val="auto"/>
                <w:szCs w:val="20"/>
              </w:rPr>
              <w:t xml:space="preserve">to a more spacious area. </w:t>
            </w:r>
          </w:p>
        </w:tc>
        <w:tc>
          <w:tcPr>
            <w:tcW w:w="117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$0 </w:t>
            </w:r>
          </w:p>
        </w:tc>
        <w:tc>
          <w:tcPr>
            <w:tcW w:w="1798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new location of her workstation </w:t>
            </w:r>
            <w:r w:rsidRPr="00513222">
              <w:rPr>
                <w:rFonts w:ascii="Arial" w:hAnsi="Arial" w:cs="Arial"/>
                <w:color w:val="auto"/>
                <w:spacing w:val="-3"/>
                <w:szCs w:val="20"/>
              </w:rPr>
              <w:t xml:space="preserve">completely eased the </w:t>
            </w:r>
            <w:r w:rsidRPr="00513222">
              <w:rPr>
                <w:rFonts w:ascii="Arial" w:hAnsi="Arial" w:cs="Arial"/>
                <w:color w:val="auto"/>
                <w:szCs w:val="20"/>
              </w:rPr>
              <w:t xml:space="preserve">employee’s fears. </w:t>
            </w:r>
          </w:p>
        </w:tc>
      </w:tr>
      <w:tr w:rsidR="0028006B" w:rsidRPr="00513222" w:rsidTr="00BE7974">
        <w:trPr>
          <w:trHeight w:val="60"/>
        </w:trPr>
        <w:tc>
          <w:tcPr>
            <w:tcW w:w="396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An office worker with tendinitis experienced pain when doing her usual data entry duties. Unable to type due to her pain level, she began to miss work. </w:t>
            </w:r>
          </w:p>
        </w:tc>
        <w:tc>
          <w:tcPr>
            <w:tcW w:w="243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One of the company’s information technology </w:t>
            </w:r>
            <w:r w:rsidRPr="00513222">
              <w:rPr>
                <w:rFonts w:ascii="Arial" w:hAnsi="Arial" w:cs="Arial"/>
                <w:color w:val="auto"/>
                <w:spacing w:val="-2"/>
                <w:szCs w:val="20"/>
              </w:rPr>
              <w:t xml:space="preserve">employees wrote scripts for data she frequently entered, </w:t>
            </w:r>
            <w:r w:rsidRPr="00513222">
              <w:rPr>
                <w:rFonts w:ascii="Arial" w:hAnsi="Arial" w:cs="Arial"/>
                <w:color w:val="auto"/>
                <w:szCs w:val="20"/>
              </w:rPr>
              <w:t xml:space="preserve">which limited the amount of typing she had to do. </w:t>
            </w:r>
          </w:p>
        </w:tc>
        <w:tc>
          <w:tcPr>
            <w:tcW w:w="117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>$100</w:t>
            </w:r>
          </w:p>
        </w:tc>
        <w:tc>
          <w:tcPr>
            <w:tcW w:w="1798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employee’s productivity increased. She was absent less often and was more satisfied in her work. </w:t>
            </w:r>
          </w:p>
        </w:tc>
      </w:tr>
      <w:tr w:rsidR="0028006B" w:rsidRPr="00513222" w:rsidTr="00BE7974">
        <w:trPr>
          <w:trHeight w:val="60"/>
        </w:trPr>
        <w:tc>
          <w:tcPr>
            <w:tcW w:w="396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Due to his past experience in the military, an insurance company employee had post-traumatic stress </w:t>
            </w:r>
            <w:r w:rsidRPr="00513222">
              <w:rPr>
                <w:rFonts w:ascii="Arial" w:hAnsi="Arial" w:cs="Arial"/>
                <w:color w:val="auto"/>
                <w:spacing w:val="-1"/>
                <w:szCs w:val="20"/>
              </w:rPr>
              <w:t xml:space="preserve">disorder and a traumatic brain injury. This made him </w:t>
            </w:r>
            <w:r w:rsidRPr="00513222">
              <w:rPr>
                <w:rFonts w:ascii="Arial" w:hAnsi="Arial" w:cs="Arial"/>
                <w:color w:val="auto"/>
                <w:szCs w:val="20"/>
              </w:rPr>
              <w:t xml:space="preserve">very sensitive to environmental noise. The employee was experiencing increased anxiety due to the noise level in his workplace. </w:t>
            </w:r>
          </w:p>
        </w:tc>
        <w:tc>
          <w:tcPr>
            <w:tcW w:w="243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employer purchased headphones with white </w:t>
            </w:r>
            <w:r w:rsidRPr="00513222">
              <w:rPr>
                <w:rFonts w:ascii="Arial" w:hAnsi="Arial" w:cs="Arial"/>
                <w:color w:val="auto"/>
                <w:spacing w:val="-2"/>
                <w:szCs w:val="20"/>
              </w:rPr>
              <w:t xml:space="preserve">noise capability and noise </w:t>
            </w:r>
            <w:r w:rsidRPr="00513222">
              <w:rPr>
                <w:rFonts w:ascii="Arial" w:hAnsi="Arial" w:cs="Arial"/>
                <w:color w:val="auto"/>
                <w:szCs w:val="20"/>
              </w:rPr>
              <w:t xml:space="preserve">reduction barriers for his cubicle. </w:t>
            </w:r>
          </w:p>
        </w:tc>
        <w:tc>
          <w:tcPr>
            <w:tcW w:w="117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>$350</w:t>
            </w:r>
          </w:p>
        </w:tc>
        <w:tc>
          <w:tcPr>
            <w:tcW w:w="1798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 w:rsidP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employee and his supervisor were pleased with the outcome. </w:t>
            </w:r>
          </w:p>
        </w:tc>
      </w:tr>
      <w:tr w:rsidR="0028006B" w:rsidRPr="00513222" w:rsidTr="00BE7974">
        <w:trPr>
          <w:trHeight w:val="60"/>
        </w:trPr>
        <w:tc>
          <w:tcPr>
            <w:tcW w:w="396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A customer service worker experienced progressive hearing loss and, as a result, was having difficulty communicating with customers. Customers were complaining. </w:t>
            </w:r>
          </w:p>
        </w:tc>
        <w:tc>
          <w:tcPr>
            <w:tcW w:w="243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 w:rsidP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employer provided the employee with a headset amplifier. </w:t>
            </w:r>
          </w:p>
        </w:tc>
        <w:tc>
          <w:tcPr>
            <w:tcW w:w="117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>$500</w:t>
            </w:r>
          </w:p>
        </w:tc>
        <w:tc>
          <w:tcPr>
            <w:tcW w:w="1798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company retained a valuable, long-term employee. </w:t>
            </w:r>
          </w:p>
        </w:tc>
      </w:tr>
      <w:tr w:rsidR="0028006B" w:rsidRPr="00513222" w:rsidTr="00BE7974">
        <w:trPr>
          <w:trHeight w:val="60"/>
        </w:trPr>
        <w:tc>
          <w:tcPr>
            <w:tcW w:w="396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A warehouse worker with a back injury was no longer able to lift the objects required in his job. </w:t>
            </w:r>
          </w:p>
        </w:tc>
        <w:tc>
          <w:tcPr>
            <w:tcW w:w="243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employer offered the employee a different position (an office job) within the organization. </w:t>
            </w:r>
          </w:p>
        </w:tc>
        <w:tc>
          <w:tcPr>
            <w:tcW w:w="117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>$500</w:t>
            </w:r>
          </w:p>
        </w:tc>
        <w:tc>
          <w:tcPr>
            <w:tcW w:w="1798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employee’s morale increased. </w:t>
            </w:r>
          </w:p>
        </w:tc>
      </w:tr>
      <w:tr w:rsidR="0028006B" w:rsidRPr="00513222" w:rsidTr="00BE7974">
        <w:trPr>
          <w:trHeight w:val="60"/>
        </w:trPr>
        <w:tc>
          <w:tcPr>
            <w:tcW w:w="396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As a result of an injury sustained in a car accident, an employee returned to work using a wheelchair. </w:t>
            </w:r>
            <w:r w:rsidRPr="00513222">
              <w:rPr>
                <w:rFonts w:ascii="Arial" w:hAnsi="Arial" w:cs="Arial"/>
                <w:color w:val="auto"/>
                <w:spacing w:val="-1"/>
                <w:szCs w:val="20"/>
              </w:rPr>
              <w:t xml:space="preserve">The employer was concerned about how to assist the </w:t>
            </w:r>
            <w:r w:rsidRPr="00513222">
              <w:rPr>
                <w:rFonts w:ascii="Arial" w:hAnsi="Arial" w:cs="Arial"/>
                <w:color w:val="auto"/>
                <w:szCs w:val="20"/>
              </w:rPr>
              <w:t xml:space="preserve">employee to leave the building during an emergency. </w:t>
            </w:r>
          </w:p>
        </w:tc>
        <w:tc>
          <w:tcPr>
            <w:tcW w:w="243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employer bought an evacuation chair. </w:t>
            </w:r>
          </w:p>
        </w:tc>
        <w:tc>
          <w:tcPr>
            <w:tcW w:w="1170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zCs w:val="20"/>
              </w:rPr>
              <w:t>$3,000</w:t>
            </w:r>
          </w:p>
        </w:tc>
        <w:tc>
          <w:tcPr>
            <w:tcW w:w="1798" w:type="dxa"/>
            <w:tcMar>
              <w:top w:w="115" w:type="dxa"/>
              <w:left w:w="80" w:type="dxa"/>
              <w:bottom w:w="115" w:type="dxa"/>
              <w:right w:w="80" w:type="dxa"/>
            </w:tcMar>
          </w:tcPr>
          <w:p w:rsidR="0028006B" w:rsidRPr="00513222" w:rsidRDefault="0028006B">
            <w:pPr>
              <w:pStyle w:val="appendtextnospaceAccessibility"/>
              <w:rPr>
                <w:rFonts w:ascii="Arial" w:hAnsi="Arial" w:cs="Arial"/>
                <w:color w:val="auto"/>
                <w:szCs w:val="20"/>
              </w:rPr>
            </w:pPr>
            <w:r w:rsidRPr="00513222">
              <w:rPr>
                <w:rFonts w:ascii="Arial" w:hAnsi="Arial" w:cs="Arial"/>
                <w:color w:val="auto"/>
                <w:spacing w:val="-3"/>
                <w:szCs w:val="20"/>
              </w:rPr>
              <w:t xml:space="preserve">The employer improved </w:t>
            </w:r>
            <w:r w:rsidRPr="00513222">
              <w:rPr>
                <w:rFonts w:ascii="Arial" w:hAnsi="Arial" w:cs="Arial"/>
                <w:color w:val="auto"/>
                <w:szCs w:val="20"/>
              </w:rPr>
              <w:t xml:space="preserve">the employee’s safety during an emergency. </w:t>
            </w:r>
          </w:p>
        </w:tc>
      </w:tr>
    </w:tbl>
    <w:p w:rsidR="0028006B" w:rsidRPr="0028006B" w:rsidRDefault="0028006B">
      <w:pPr>
        <w:rPr>
          <w:rFonts w:ascii="Arial" w:hAnsi="Arial" w:cs="Arial"/>
          <w:sz w:val="20"/>
          <w:szCs w:val="20"/>
        </w:rPr>
      </w:pPr>
    </w:p>
    <w:sectPr w:rsidR="0028006B" w:rsidRPr="0028006B" w:rsidSect="00D829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70B" w:rsidRDefault="0053370B" w:rsidP="00D829A4">
      <w:pPr>
        <w:spacing w:after="0" w:line="240" w:lineRule="auto"/>
      </w:pPr>
      <w:r>
        <w:separator/>
      </w:r>
    </w:p>
  </w:endnote>
  <w:endnote w:type="continuationSeparator" w:id="1">
    <w:p w:rsidR="0053370B" w:rsidRDefault="0053370B" w:rsidP="00D82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LT Std Con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9A4" w:rsidRDefault="00D829A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9A4" w:rsidRDefault="00D829A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9A4" w:rsidRDefault="00D829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70B" w:rsidRDefault="0053370B" w:rsidP="00D829A4">
      <w:pPr>
        <w:spacing w:after="0" w:line="240" w:lineRule="auto"/>
      </w:pPr>
      <w:r>
        <w:separator/>
      </w:r>
    </w:p>
  </w:footnote>
  <w:footnote w:type="continuationSeparator" w:id="1">
    <w:p w:rsidR="0053370B" w:rsidRDefault="0053370B" w:rsidP="00D82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9A4" w:rsidRDefault="00D829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992" w:rsidRDefault="00681992" w:rsidP="00681992">
    <w:pPr>
      <w:pStyle w:val="Header"/>
      <w:spacing w:after="480"/>
      <w:rPr>
        <w:rFonts w:ascii="Arial" w:hAnsi="Arial" w:cs="Arial"/>
        <w:sz w:val="18"/>
      </w:rPr>
    </w:pPr>
  </w:p>
  <w:p w:rsidR="00681992" w:rsidRDefault="00681992" w:rsidP="00681992">
    <w:pPr>
      <w:pStyle w:val="Header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eastAsia="en-CA"/>
      </w:rPr>
      <w:drawing>
        <wp:inline distT="0" distB="0" distL="0" distR="0">
          <wp:extent cx="3328416" cy="344424"/>
          <wp:effectExtent l="19050" t="0" r="5334" b="0"/>
          <wp:docPr id="2" name="Picture 0" descr="insert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sert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2841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829A4" w:rsidRDefault="00D829A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9A4" w:rsidRDefault="00D829A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8006B"/>
    <w:rsid w:val="00114EE9"/>
    <w:rsid w:val="0028006B"/>
    <w:rsid w:val="00285F02"/>
    <w:rsid w:val="002F2DE2"/>
    <w:rsid w:val="002F6B08"/>
    <w:rsid w:val="004512E1"/>
    <w:rsid w:val="004F56B6"/>
    <w:rsid w:val="00513222"/>
    <w:rsid w:val="0053370B"/>
    <w:rsid w:val="005D4872"/>
    <w:rsid w:val="00681992"/>
    <w:rsid w:val="00BE7974"/>
    <w:rsid w:val="00C40A35"/>
    <w:rsid w:val="00C46199"/>
    <w:rsid w:val="00D01ADB"/>
    <w:rsid w:val="00D829A4"/>
    <w:rsid w:val="00F41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2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textnospaceAccessibility">
    <w:name w:val="append text no space (Accessibility)"/>
    <w:basedOn w:val="Normal"/>
    <w:uiPriority w:val="99"/>
    <w:rsid w:val="0028006B"/>
    <w:pPr>
      <w:autoSpaceDE w:val="0"/>
      <w:autoSpaceDN w:val="0"/>
      <w:adjustRightInd w:val="0"/>
      <w:spacing w:after="0" w:line="260" w:lineRule="atLeast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customStyle="1" w:styleId="L15-Subhead15headings">
    <w:name w:val="L1.5-Subhead 1.5 (headings)"/>
    <w:basedOn w:val="Normal"/>
    <w:uiPriority w:val="99"/>
    <w:rsid w:val="0028006B"/>
    <w:pPr>
      <w:keepNext/>
      <w:suppressAutoHyphens/>
      <w:autoSpaceDE w:val="0"/>
      <w:autoSpaceDN w:val="0"/>
      <w:adjustRightInd w:val="0"/>
      <w:spacing w:after="280" w:line="280" w:lineRule="atLeast"/>
      <w:textAlignment w:val="center"/>
    </w:pPr>
    <w:rPr>
      <w:rFonts w:ascii="Helvetica LT Std Cond" w:hAnsi="Helvetica LT Std Cond" w:cs="Helvetica LT Std Cond"/>
      <w:b/>
      <w:bCs/>
      <w:color w:val="EB881C"/>
      <w:spacing w:val="4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29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29A4"/>
  </w:style>
  <w:style w:type="paragraph" w:styleId="Footer">
    <w:name w:val="footer"/>
    <w:basedOn w:val="Normal"/>
    <w:link w:val="FooterChar"/>
    <w:uiPriority w:val="99"/>
    <w:semiHidden/>
    <w:unhideWhenUsed/>
    <w:rsid w:val="00D829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9A4"/>
  </w:style>
  <w:style w:type="paragraph" w:styleId="BalloonText">
    <w:name w:val="Balloon Text"/>
    <w:basedOn w:val="Normal"/>
    <w:link w:val="BalloonTextChar"/>
    <w:uiPriority w:val="99"/>
    <w:semiHidden/>
    <w:unhideWhenUsed/>
    <w:rsid w:val="00D82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061E1D-D422-4A38-8EB7-F516437D5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boisvert</dc:creator>
  <cp:lastModifiedBy>brisbois</cp:lastModifiedBy>
  <cp:revision>2</cp:revision>
  <dcterms:created xsi:type="dcterms:W3CDTF">2014-04-11T14:44:00Z</dcterms:created>
  <dcterms:modified xsi:type="dcterms:W3CDTF">2014-04-11T14:44:00Z</dcterms:modified>
</cp:coreProperties>
</file>